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b/>
          <w:bCs/>
          <w:color w:val="0066CC"/>
          <w:sz w:val="34"/>
          <w:szCs w:val="34"/>
        </w:rPr>
        <w:t>Классификация Интернет-угроз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6633"/>
          <w:sz w:val="26"/>
          <w:szCs w:val="26"/>
        </w:rPr>
        <w:drawing>
          <wp:inline distT="0" distB="0" distL="0" distR="0">
            <wp:extent cx="238125" cy="238125"/>
            <wp:effectExtent l="19050" t="0" r="9525" b="0"/>
            <wp:docPr id="1" name="Рисунок 1" descr="http://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FF6633"/>
          <w:sz w:val="26"/>
          <w:szCs w:val="26"/>
        </w:rPr>
        <w:t> Контентные риски</w:t>
      </w:r>
    </w:p>
    <w:p w:rsidR="00C4040D" w:rsidRPr="00C4040D" w:rsidRDefault="00C4040D" w:rsidP="00C40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Контентные риски связаны с потреблением информации, которая публикуется в интернете и включает в себя незаконный и непредназначенный для детей (неподобающий) контент.</w:t>
      </w:r>
    </w:p>
    <w:p w:rsidR="00C4040D" w:rsidRPr="00C4040D" w:rsidRDefault="00C4040D" w:rsidP="00C4040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2" name="Рисунок 2" descr="http://content-filtering.ru/netcat_files/Image/teachers/undesir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teachers/undesirib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 Неподобающий контент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культуры, законодательства, менталитета и узаконенного возраста согласия в стране определяется группа материалов, считающихся неподобающими. Неподобающий контент включает в себя материалы, содержащие: насилие, эротику и порнографию, нецензурную лексику, информацию, разжигающую расовую ненависть, пропаганду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анарексии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и булимии, суицида, азартных игр и наркотических веществ.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3" name="Рисунок 3" descr="http://content-filtering.ru/netcat_files/Image/teachers/illegalcon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-filtering.ru/netcat_files/Image/teachers/illegalconte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 Незаконный контент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В зависимости от законодательства страны разные материалы могут считаться нелегальными. В большинстве стран запрещены: материалы сексуального характера с участием детей и подростков, порнографический контент, описания насилия, в том числе сексуального, экстремизм и разжигание расовой ненависти.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6633"/>
          <w:sz w:val="26"/>
          <w:szCs w:val="26"/>
        </w:rPr>
        <w:drawing>
          <wp:inline distT="0" distB="0" distL="0" distR="0">
            <wp:extent cx="238125" cy="238125"/>
            <wp:effectExtent l="19050" t="0" r="9525" b="0"/>
            <wp:docPr id="4" name="Рисунок 4" descr="http://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FF6633"/>
          <w:sz w:val="26"/>
          <w:szCs w:val="26"/>
        </w:rPr>
        <w:t> Электронная безопасность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Риски, связанные с электронной безопасностью, относятся к различной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кибердеятельности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>, которая включает в себя: разглашение персональной информации, выход в сеть с домашнего компьютера  с низким уровнем защиты (риск подвергнуться вирусной атаке), онлайн-мошенничество и спам.</w:t>
      </w:r>
    </w:p>
    <w:p w:rsidR="00C4040D" w:rsidRPr="00C4040D" w:rsidRDefault="00C4040D" w:rsidP="00C4040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428625" cy="476250"/>
            <wp:effectExtent l="19050" t="0" r="9525" b="0"/>
            <wp:docPr id="5" name="Рисунок 5" descr="http://content-filtering.ru/netcat_files/Image/teachers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ntent-filtering.ru/netcat_files/Image/teachers/viru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  Вредоносные программы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Вредоносные программы - это программы, негативно воздействующие на работу компьютера. К ним относятся вирусы, программы-шпионы, нежелательное рекламное ПО и различные формы вредоносных кодов.</w:t>
      </w:r>
      <w:bookmarkStart w:id="0" w:name="_GoBack"/>
      <w:bookmarkEnd w:id="0"/>
    </w:p>
    <w:p w:rsidR="00C4040D" w:rsidRPr="00C4040D" w:rsidRDefault="00C4040D" w:rsidP="00C404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533400" cy="466725"/>
            <wp:effectExtent l="19050" t="0" r="0" b="0"/>
            <wp:docPr id="10" name="Рисунок 10" descr="http://content-filtering.ru/netcat_files/Image/teachers/s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-filtering.ru/netcat_files/Image/teachers/sp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Спам</w:t>
      </w:r>
    </w:p>
    <w:p w:rsidR="00C4040D" w:rsidRPr="00C4040D" w:rsidRDefault="00C4040D" w:rsidP="00C404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Спам - это нежелательные электронные письма, содержащие рекламные материалы. Спам дорого обходится для получателя, так как пользователь тратит на получение большего количества писем свое время и оплаченный интернет-трафик. Также нежелательная почта может содержать, в виде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самозапускающихся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вложений, вредоносные программы.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lastRenderedPageBreak/>
        <w:drawing>
          <wp:inline distT="0" distB="0" distL="0" distR="0">
            <wp:extent cx="571500" cy="457200"/>
            <wp:effectExtent l="19050" t="0" r="0" b="0"/>
            <wp:docPr id="12" name="Рисунок 12" descr="http://content-filtering.ru/netcat_files/Image/teachers/moshenni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ntent-filtering.ru/netcat_files/Image/teachers/moshennichestv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Кибермошенничество</w:t>
      </w:r>
      <w:proofErr w:type="spellEnd"/>
    </w:p>
    <w:p w:rsidR="00C4040D" w:rsidRPr="00C4040D" w:rsidRDefault="00C4040D" w:rsidP="00C404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Кибермошенничество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- это один из видов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киберпреступления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личную информацию пользователя, с целью получить материальную прибыль. Есть несколько видов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кибермошенничества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: нигерийские письма, </w:t>
      </w:r>
      <w:hyperlink r:id="rId11" w:history="1">
        <w:proofErr w:type="spellStart"/>
        <w:r w:rsidRPr="00C404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фишинг</w:t>
        </w:r>
        <w:proofErr w:type="spellEnd"/>
      </w:hyperlink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вишинг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фарминг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FF6633"/>
          <w:sz w:val="26"/>
          <w:szCs w:val="26"/>
        </w:rPr>
        <w:drawing>
          <wp:inline distT="0" distB="0" distL="0" distR="0">
            <wp:extent cx="238125" cy="238125"/>
            <wp:effectExtent l="19050" t="0" r="9525" b="0"/>
            <wp:docPr id="14" name="Рисунок 14" descr="http://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FF6633"/>
          <w:sz w:val="26"/>
          <w:szCs w:val="26"/>
        </w:rPr>
        <w:t> Коммуникационные риски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Коммуникационные риски связаны с межличностными отношениями интернет-пользователей и включают в себя контакты педофилов с детьми и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киберпреследования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40D" w:rsidRPr="00C4040D" w:rsidRDefault="00C4040D" w:rsidP="00C4040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476250" cy="476250"/>
            <wp:effectExtent l="19050" t="0" r="0" b="0"/>
            <wp:docPr id="15" name="Рисунок 15" descr="http://content-filtering.ru/netcat_files/Image/teachers/illegalcon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ntent-filtering.ru/netcat_files/Image/teachers/illegalcontac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Незаконный контакт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Незаконный контакт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40403E"/>
          <w:sz w:val="24"/>
          <w:szCs w:val="24"/>
        </w:rPr>
        <w:drawing>
          <wp:inline distT="0" distB="0" distL="0" distR="0">
            <wp:extent cx="571500" cy="447675"/>
            <wp:effectExtent l="19050" t="0" r="0" b="0"/>
            <wp:docPr id="16" name="Рисунок 16" descr="http://content-filtering.ru/netcat_files/Image/teachers/cyberbu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ntent-filtering.ru/netcat_files/Image/teachers/cyberbullin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4040D">
        <w:rPr>
          <w:rFonts w:ascii="Times New Roman" w:eastAsia="Times New Roman" w:hAnsi="Times New Roman" w:cs="Times New Roman"/>
          <w:b/>
          <w:bCs/>
          <w:color w:val="40403E"/>
          <w:sz w:val="24"/>
          <w:szCs w:val="24"/>
        </w:rPr>
        <w:t>Киберпреследования</w:t>
      </w:r>
      <w:proofErr w:type="spellEnd"/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Киберпреследование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- это преследование человека сообщениями, содержащими оскорбления, агрессию, сексуальные домогательства с помощью интернет-коммуникаций. Также,  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киберпреследование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 xml:space="preserve"> может принимать такие формы, как обмен информацией, контактами или изображениями, запугивание, подражание, хулиганство (интернет-</w:t>
      </w:r>
      <w:proofErr w:type="spellStart"/>
      <w:r w:rsidRPr="00C4040D">
        <w:rPr>
          <w:rFonts w:ascii="Times New Roman" w:eastAsia="Times New Roman" w:hAnsi="Times New Roman" w:cs="Times New Roman"/>
          <w:sz w:val="24"/>
          <w:szCs w:val="24"/>
        </w:rPr>
        <w:t>троллинг</w:t>
      </w:r>
      <w:proofErr w:type="spellEnd"/>
      <w:r w:rsidRPr="00C4040D">
        <w:rPr>
          <w:rFonts w:ascii="Times New Roman" w:eastAsia="Times New Roman" w:hAnsi="Times New Roman" w:cs="Times New Roman"/>
          <w:sz w:val="24"/>
          <w:szCs w:val="24"/>
        </w:rPr>
        <w:t>) и социальное бойкотирование.</w:t>
      </w:r>
    </w:p>
    <w:p w:rsidR="00C4040D" w:rsidRPr="00C4040D" w:rsidRDefault="00C4040D" w:rsidP="00C40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5DBC" w:rsidRDefault="00D65DBC"/>
    <w:sectPr w:rsidR="00D6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5787F"/>
    <w:multiLevelType w:val="multilevel"/>
    <w:tmpl w:val="6B02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0D"/>
    <w:rsid w:val="00446AFD"/>
    <w:rsid w:val="00C4040D"/>
    <w:rsid w:val="00D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CC446-1740-49D7-8450-A059B1D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4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6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ontent-filtering.ru/Eduandinet/risks/fishin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2</cp:revision>
  <cp:lastPrinted>2012-03-15T08:58:00Z</cp:lastPrinted>
  <dcterms:created xsi:type="dcterms:W3CDTF">2015-10-19T05:20:00Z</dcterms:created>
  <dcterms:modified xsi:type="dcterms:W3CDTF">2015-10-19T05:20:00Z</dcterms:modified>
</cp:coreProperties>
</file>